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B" w:rsidRDefault="00311A05">
      <w:bookmarkStart w:id="0" w:name="_GoBack"/>
      <w:bookmarkEnd w:id="0"/>
      <w:r w:rsidRPr="00311A05">
        <w:t>Microsoft Word 2013</w:t>
      </w:r>
    </w:p>
    <w:p w:rsidR="00311A05" w:rsidRDefault="00311A05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The National Center on Disability and Access to Education</w:t>
      </w:r>
    </w:p>
    <w:p w:rsidR="00311A05" w:rsidRPr="00311A05" w:rsidRDefault="00311A05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NCDAE</w:t>
      </w:r>
    </w:p>
    <w:p w:rsidR="00311A05" w:rsidRDefault="00311A05">
      <w:r w:rsidRPr="00311A05">
        <w:t>http://ncdae.org/resources/cheatsheets/word2013.php</w:t>
      </w:r>
    </w:p>
    <w:p w:rsidR="00311A05" w:rsidRDefault="00311A05" w:rsidP="00311A05">
      <w:pPr>
        <w:spacing w:beforeAutospacing="1" w:after="120" w:line="312" w:lineRule="atLeast"/>
        <w:outlineLvl w:val="0"/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</w:pPr>
    </w:p>
    <w:p w:rsidR="00311A05" w:rsidRPr="00311A05" w:rsidRDefault="00311A05" w:rsidP="00311A05">
      <w:pPr>
        <w:spacing w:beforeAutospacing="1" w:after="120" w:line="312" w:lineRule="atLeast"/>
        <w:outlineLvl w:val="0"/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</w:pPr>
      <w:r w:rsidRPr="00311A05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>Creating Accessible Microsoft Word 2013 Documents (Windows)</w:t>
      </w:r>
    </w:p>
    <w:p w:rsid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Heading Styles</w:t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Create a uniform heading structure through use of styles in Word.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This allows screen readers to navigate a document and improves accessibility for everyone.</w:t>
      </w:r>
    </w:p>
    <w:p w:rsidR="00311A05" w:rsidRPr="00311A05" w:rsidRDefault="00311A05" w:rsidP="00311A0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311A0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Adding and Editing Headings</w:t>
      </w:r>
    </w:p>
    <w:p w:rsidR="00311A05" w:rsidRPr="00311A05" w:rsidRDefault="00311A05" w:rsidP="00311A0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5514975" cy="1066800"/>
            <wp:effectExtent l="0" t="0" r="9525" b="0"/>
            <wp:docPr id="8" name="Picture 8" descr="screenshot of Headings under Styles in Microsof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Headings under Styles in Microsoft ribb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05" w:rsidRPr="00311A05" w:rsidRDefault="00311A05" w:rsidP="00311A0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text and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choose the appropriate style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under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Styles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Home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ribbon. (e.g., "Heading 1")</w:t>
      </w:r>
    </w:p>
    <w:p w:rsidR="00311A05" w:rsidRPr="00311A05" w:rsidRDefault="00311A05" w:rsidP="00311A05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Headings 1, 2, or 3 can also be assigned using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Ctrl + Alt + 1, 2, or 3,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respectively. </w:t>
      </w: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Alternative Text for Images</w:t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Images can be given appropriate alternative text in Word.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This Alt text is read by a screen reader in a Word file and should remain intact when exporting to HTML or PDF.</w:t>
      </w:r>
    </w:p>
    <w:p w:rsidR="00311A05" w:rsidRPr="00311A05" w:rsidRDefault="00311A05" w:rsidP="00311A0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2571750" cy="2828925"/>
            <wp:effectExtent l="0" t="0" r="0" b="9525"/>
            <wp:docPr id="7" name="Picture 7" descr="screenshot of Format Picture window, highlighting the Layout and Properties icon third from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Format Picture window, highlighting the Layout and Properties icon third from lef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05" w:rsidRPr="00311A05" w:rsidRDefault="00311A05" w:rsidP="00311A0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311A0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Adding Alt Text</w:t>
      </w:r>
    </w:p>
    <w:p w:rsidR="00311A05" w:rsidRPr="00311A05" w:rsidRDefault="00311A05" w:rsidP="00311A0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Right-click on the image and choose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Format Picture.</w:t>
      </w:r>
    </w:p>
    <w:p w:rsidR="00311A05" w:rsidRPr="00311A05" w:rsidRDefault="00311A05" w:rsidP="00311A0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Layout &amp; Properties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icon and choose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Alt Text.</w:t>
      </w:r>
    </w:p>
    <w:p w:rsidR="00311A05" w:rsidRPr="00311A05" w:rsidRDefault="00311A05" w:rsidP="00311A05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Enter appropriate Alt text only in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Description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 (not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Title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field).</w:t>
      </w: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Columns</w:t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When creating columns,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always use true columns,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not columns created by hand with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Tab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key.</w:t>
      </w:r>
    </w:p>
    <w:p w:rsidR="00311A05" w:rsidRPr="00311A05" w:rsidRDefault="00311A05" w:rsidP="00311A0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5276850" cy="1152525"/>
            <wp:effectExtent l="0" t="0" r="0" b="9525"/>
            <wp:docPr id="6" name="Picture 6" descr="screenshot of Columns button under Page Setup on the Microsof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Columns button under Page Setup on the Microsoft ribb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05" w:rsidRPr="00311A05" w:rsidRDefault="00311A05" w:rsidP="00311A0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311A0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Creating Columns</w:t>
      </w:r>
    </w:p>
    <w:p w:rsidR="00311A05" w:rsidRPr="00311A05" w:rsidRDefault="00311A05" w:rsidP="00311A05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Page Layout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the ribbon.</w:t>
      </w:r>
    </w:p>
    <w:p w:rsidR="00311A05" w:rsidRPr="00311A05" w:rsidRDefault="00311A05" w:rsidP="00311A05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Columns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under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Page Setup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choose the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appropriate number of columns.</w:t>
      </w: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Lists</w:t>
      </w:r>
    </w:p>
    <w:p w:rsidR="00311A05" w:rsidRPr="00311A05" w:rsidRDefault="00311A05" w:rsidP="00311A0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6143625" cy="1171575"/>
            <wp:effectExtent l="0" t="0" r="9525" b="9525"/>
            <wp:docPr id="5" name="Picture 5" descr="screenshot of bulleted and numbered list icons on the Microsof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bulleted and numbered list icons on the Microsoft ribb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Use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true numbered and bulleted lists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emphasize a point or a sequence of steps.</w:t>
      </w:r>
    </w:p>
    <w:p w:rsidR="00311A05" w:rsidRPr="00311A05" w:rsidRDefault="00311A05" w:rsidP="00311A0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311A0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Creating Lists</w:t>
      </w:r>
    </w:p>
    <w:p w:rsidR="00311A05" w:rsidRPr="00311A05" w:rsidRDefault="00311A05" w:rsidP="00311A05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Numbered List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or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Bulleted List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option on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Home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ribbon, under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Paragraph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section.</w:t>
      </w: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Links</w:t>
      </w:r>
    </w:p>
    <w:p w:rsidR="00311A05" w:rsidRPr="00311A05" w:rsidRDefault="00311A05" w:rsidP="00311A0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5133975" cy="2543175"/>
            <wp:effectExtent l="0" t="0" r="9525" b="9525"/>
            <wp:docPr id="4" name="Picture 4" descr="screenshot of Hyperlink window, with Text to Display fiel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of Hyperlink window, with Text to Display field highlighte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Word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automatically creates a hyperlink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when a user pastes a full URL onto a page. These may not make sense to screen reader users, so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more information is needed.</w:t>
      </w:r>
    </w:p>
    <w:p w:rsidR="00311A05" w:rsidRPr="00311A05" w:rsidRDefault="00311A05" w:rsidP="00311A0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311A0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Adding Hyperlinks</w:t>
      </w:r>
    </w:p>
    <w:p w:rsidR="00311A05" w:rsidRPr="00311A05" w:rsidRDefault="00311A05" w:rsidP="00311A05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text you want linked, right click, and select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Hyperlink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or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Ctrl + k.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311A05" w:rsidRPr="00311A05" w:rsidRDefault="00311A05" w:rsidP="00311A05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Make sure the text in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Text to Display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field is a meaningful description and type the link URL in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Address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bar.</w:t>
      </w: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Data Tables</w:t>
      </w:r>
    </w:p>
    <w:p w:rsidR="00311A05" w:rsidRPr="00311A05" w:rsidRDefault="00311A05" w:rsidP="00311A0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3181350" cy="1219200"/>
            <wp:effectExtent l="0" t="0" r="0" b="0"/>
            <wp:docPr id="3" name="Picture 3" descr="screenshot of Table button on Microsof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Table button on Microsoft ribbo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5762625" cy="1428750"/>
            <wp:effectExtent l="0" t="0" r="9525" b="0"/>
            <wp:docPr id="2" name="Picture 2" descr="screenshot of Repeat Header Rows button under Data on Microsof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of Repeat Header Rows button under Data on Microsoft ribbo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Accessible tables need a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clear table structure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table headers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help guide a screen reader user.</w:t>
      </w:r>
    </w:p>
    <w:p w:rsidR="00311A05" w:rsidRPr="00311A05" w:rsidRDefault="00311A05" w:rsidP="00311A05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311A05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Creating Tables</w:t>
      </w:r>
    </w:p>
    <w:p w:rsidR="00311A05" w:rsidRPr="00311A05" w:rsidRDefault="00311A05" w:rsidP="00311A05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Insert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tab on the ribbon, then select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Table &gt; Insert Table.</w:t>
      </w:r>
    </w:p>
    <w:p w:rsidR="00311A05" w:rsidRPr="00311A05" w:rsidRDefault="00311A05" w:rsidP="00311A05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add table headers to the first row, select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Table Tools &gt; Layout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the ribbon, then choose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Repeat Header Rows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option in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Data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section. </w:t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Options in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Design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tab may be used to change appearance but will not provide the necessary accessibility information.</w:t>
      </w: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Accessibility Checker</w:t>
      </w:r>
    </w:p>
    <w:p w:rsidR="00311A05" w:rsidRPr="00311A05" w:rsidRDefault="00311A05" w:rsidP="00311A05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3400425" cy="3914775"/>
            <wp:effectExtent l="0" t="0" r="9525" b="9525"/>
            <wp:docPr id="1" name="Picture 1" descr="screenshot of Check Accessibility option under Info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 of Check Accessibility option under Info window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05" w:rsidRPr="00311A05" w:rsidRDefault="00311A05" w:rsidP="00311A05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Word includes an accessibility resource that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identifies accessibility issues.</w:t>
      </w:r>
    </w:p>
    <w:p w:rsidR="00311A05" w:rsidRPr="00311A05" w:rsidRDefault="00311A05" w:rsidP="00311A05">
      <w:pPr>
        <w:numPr>
          <w:ilvl w:val="0"/>
          <w:numId w:val="7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File &gt; Info.</w:t>
      </w:r>
    </w:p>
    <w:p w:rsidR="00311A05" w:rsidRPr="00311A05" w:rsidRDefault="00311A05" w:rsidP="00311A05">
      <w:pPr>
        <w:numPr>
          <w:ilvl w:val="0"/>
          <w:numId w:val="7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Check for Issues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 and choose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Check Accessibility.</w:t>
      </w:r>
    </w:p>
    <w:p w:rsidR="00311A05" w:rsidRPr="00311A05" w:rsidRDefault="00311A05" w:rsidP="00311A05">
      <w:pPr>
        <w:numPr>
          <w:ilvl w:val="0"/>
          <w:numId w:val="7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Accessibility Checker task pane will show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accessibility errors, warnings, and tips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how to repair the errors. Select specific issues to see </w:t>
      </w:r>
      <w:r w:rsidRPr="00311A05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Additional Information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at the bottom of the task pane.</w:t>
      </w:r>
    </w:p>
    <w:p w:rsidR="00311A05" w:rsidRPr="00311A05" w:rsidRDefault="00311A05" w:rsidP="00311A05">
      <w:pPr>
        <w:spacing w:before="100" w:beforeAutospacing="1" w:after="60" w:line="300" w:lineRule="atLeast"/>
        <w:outlineLvl w:val="2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311A05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Other Principles</w:t>
      </w:r>
    </w:p>
    <w:p w:rsidR="00311A05" w:rsidRPr="00311A05" w:rsidRDefault="00311A05" w:rsidP="00311A0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Ensure that font size is sufficient, around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12 points.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311A05" w:rsidRPr="00311A05" w:rsidRDefault="00311A05" w:rsidP="00311A0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Provide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sufficient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contrast.</w:t>
      </w:r>
    </w:p>
    <w:p w:rsidR="00311A05" w:rsidRPr="00311A05" w:rsidRDefault="00311A05" w:rsidP="00311A0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Don't use color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as the only way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convey content.</w:t>
      </w:r>
    </w:p>
    <w:p w:rsidR="00311A05" w:rsidRPr="00311A05" w:rsidRDefault="00311A05" w:rsidP="00311A05">
      <w:pPr>
        <w:numPr>
          <w:ilvl w:val="0"/>
          <w:numId w:val="8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Provide a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>table of contents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long documents. </w:t>
      </w:r>
    </w:p>
    <w:p w:rsidR="00311A05" w:rsidRPr="00311A05" w:rsidRDefault="00311A05" w:rsidP="00311A05">
      <w:pPr>
        <w:numPr>
          <w:ilvl w:val="0"/>
          <w:numId w:val="8"/>
        </w:numPr>
        <w:spacing w:before="100" w:beforeAutospacing="1" w:after="10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Use </w:t>
      </w:r>
      <w:r w:rsidRPr="00311A0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en"/>
        </w:rPr>
        <w:t xml:space="preserve">simple </w:t>
      </w:r>
      <w:r w:rsidRPr="00311A05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language.</w:t>
      </w:r>
    </w:p>
    <w:p w:rsidR="00311A05" w:rsidRDefault="00311A05"/>
    <w:sectPr w:rsidR="00311A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F0" w:rsidRDefault="00EB53F0" w:rsidP="00311A05">
      <w:pPr>
        <w:spacing w:after="0" w:line="240" w:lineRule="auto"/>
      </w:pPr>
      <w:r>
        <w:separator/>
      </w:r>
    </w:p>
  </w:endnote>
  <w:endnote w:type="continuationSeparator" w:id="0">
    <w:p w:rsidR="00EB53F0" w:rsidRDefault="00EB53F0" w:rsidP="003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5" w:rsidRDefault="00311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5" w:rsidRDefault="00311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5" w:rsidRDefault="0031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F0" w:rsidRDefault="00EB53F0" w:rsidP="00311A05">
      <w:pPr>
        <w:spacing w:after="0" w:line="240" w:lineRule="auto"/>
      </w:pPr>
      <w:r>
        <w:separator/>
      </w:r>
    </w:p>
  </w:footnote>
  <w:footnote w:type="continuationSeparator" w:id="0">
    <w:p w:rsidR="00EB53F0" w:rsidRDefault="00EB53F0" w:rsidP="003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5" w:rsidRDefault="00311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5" w:rsidRDefault="00311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5" w:rsidRDefault="0031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78EC"/>
    <w:multiLevelType w:val="multilevel"/>
    <w:tmpl w:val="94E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E1F75"/>
    <w:multiLevelType w:val="multilevel"/>
    <w:tmpl w:val="2650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25D1F"/>
    <w:multiLevelType w:val="multilevel"/>
    <w:tmpl w:val="6828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77644"/>
    <w:multiLevelType w:val="multilevel"/>
    <w:tmpl w:val="D4B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E41FD"/>
    <w:multiLevelType w:val="multilevel"/>
    <w:tmpl w:val="6FBE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445AB"/>
    <w:multiLevelType w:val="multilevel"/>
    <w:tmpl w:val="DF4C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F6039"/>
    <w:multiLevelType w:val="multilevel"/>
    <w:tmpl w:val="55D0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53428"/>
    <w:multiLevelType w:val="multilevel"/>
    <w:tmpl w:val="5CA0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5"/>
    <w:rsid w:val="001758EB"/>
    <w:rsid w:val="00282DBA"/>
    <w:rsid w:val="00311A05"/>
    <w:rsid w:val="007616DF"/>
    <w:rsid w:val="007D240F"/>
    <w:rsid w:val="00E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64AED-9FD8-4566-A402-BAFB37B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A05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paragraph" w:styleId="Heading3">
    <w:name w:val="heading 3"/>
    <w:basedOn w:val="Normal"/>
    <w:link w:val="Heading3Char"/>
    <w:uiPriority w:val="9"/>
    <w:qFormat/>
    <w:rsid w:val="00311A05"/>
    <w:pPr>
      <w:spacing w:before="75" w:after="150" w:line="312" w:lineRule="atLeast"/>
      <w:outlineLvl w:val="2"/>
    </w:pPr>
    <w:rPr>
      <w:rFonts w:ascii="Times New Roman" w:eastAsia="Times New Roman" w:hAnsi="Times New Roman" w:cs="Times New Roman"/>
      <w:color w:val="3F404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05"/>
  </w:style>
  <w:style w:type="paragraph" w:styleId="Footer">
    <w:name w:val="footer"/>
    <w:basedOn w:val="Normal"/>
    <w:link w:val="FooterChar"/>
    <w:uiPriority w:val="99"/>
    <w:unhideWhenUsed/>
    <w:rsid w:val="0031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05"/>
  </w:style>
  <w:style w:type="character" w:customStyle="1" w:styleId="Heading1Char">
    <w:name w:val="Heading 1 Char"/>
    <w:basedOn w:val="DefaultParagraphFont"/>
    <w:link w:val="Heading1"/>
    <w:uiPriority w:val="9"/>
    <w:rsid w:val="00311A05"/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character" w:customStyle="1" w:styleId="Heading3Char">
    <w:name w:val="Heading 3 Char"/>
    <w:basedOn w:val="DefaultParagraphFont"/>
    <w:link w:val="Heading3"/>
    <w:uiPriority w:val="9"/>
    <w:rsid w:val="00311A05"/>
    <w:rPr>
      <w:rFonts w:ascii="Times New Roman" w:eastAsia="Times New Roman" w:hAnsi="Times New Roman" w:cs="Times New Roman"/>
      <w:color w:val="3F4040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311A05"/>
    <w:rPr>
      <w:color w:val="395B9E"/>
      <w:u w:val="single"/>
    </w:rPr>
  </w:style>
  <w:style w:type="paragraph" w:styleId="NormalWeb">
    <w:name w:val="Normal (Web)"/>
    <w:basedOn w:val="Normal"/>
    <w:uiPriority w:val="99"/>
    <w:semiHidden/>
    <w:unhideWhenUsed/>
    <w:rsid w:val="00311A0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icon1"/>
    <w:basedOn w:val="Normal"/>
    <w:rsid w:val="003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9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481">
              <w:marLeft w:val="0"/>
              <w:marRight w:val="0"/>
              <w:marTop w:val="0"/>
              <w:marBottom w:val="150"/>
              <w:divBdr>
                <w:top w:val="dashed" w:sz="6" w:space="11" w:color="999999"/>
                <w:left w:val="dashed" w:sz="6" w:space="11" w:color="999999"/>
                <w:bottom w:val="dashed" w:sz="6" w:space="11" w:color="999999"/>
                <w:right w:val="dashed" w:sz="6" w:space="11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Robinson, Shirley</cp:lastModifiedBy>
  <cp:revision>1</cp:revision>
  <dcterms:created xsi:type="dcterms:W3CDTF">2018-03-04T02:06:00Z</dcterms:created>
  <dcterms:modified xsi:type="dcterms:W3CDTF">2018-03-04T02:12:00Z</dcterms:modified>
</cp:coreProperties>
</file>