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73"/>
        <w:gridCol w:w="2540"/>
        <w:gridCol w:w="3717"/>
        <w:gridCol w:w="437"/>
        <w:gridCol w:w="2793"/>
      </w:tblGrid>
      <w:tr w:rsidR="00AA2C4E" w:rsidRPr="00AA2C4E" w:rsidTr="001D3066">
        <w:trPr>
          <w:trHeight w:val="900"/>
        </w:trPr>
        <w:tc>
          <w:tcPr>
            <w:tcW w:w="11695" w:type="dxa"/>
            <w:gridSpan w:val="6"/>
            <w:shd w:val="clear" w:color="auto" w:fill="auto"/>
            <w:vAlign w:val="bottom"/>
            <w:hideMark/>
          </w:tcPr>
          <w:p w:rsidR="00AA2C4E" w:rsidRPr="00AA2C4E" w:rsidRDefault="00AA2C4E" w:rsidP="00AA2C4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A2C4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</w:rPr>
              <w:t>Tuesday 8/6</w:t>
            </w:r>
          </w:p>
          <w:p w:rsidR="00AA2C4E" w:rsidRPr="00AA2C4E" w:rsidRDefault="00AA2C4E" w:rsidP="00AA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2C4E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AA2C4E" w:rsidRPr="00AA2C4E" w:rsidRDefault="00AA2C4E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611F9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B611F9">
              <w:rPr>
                <w:rFonts w:ascii="Calibri" w:eastAsia="Times New Roman" w:hAnsi="Calibri" w:cs="Times New Roman"/>
                <w:color w:val="000000"/>
              </w:rPr>
              <w:t>15-1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>:00p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AA2C4E" w:rsidRPr="00AA2C4E" w:rsidRDefault="00AA2C4E" w:rsidP="00AA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AA2C4E" w:rsidRPr="00AA2C4E" w:rsidRDefault="00AA2C4E" w:rsidP="00AA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Sav</w:t>
            </w:r>
            <w:r w:rsidR="001D3066">
              <w:rPr>
                <w:rFonts w:ascii="Calibri" w:eastAsia="Times New Roman" w:hAnsi="Calibri" w:cs="Times New Roman"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Ballroom B</w:t>
            </w:r>
          </w:p>
        </w:tc>
        <w:tc>
          <w:tcPr>
            <w:tcW w:w="4154" w:type="dxa"/>
            <w:gridSpan w:val="2"/>
            <w:shd w:val="clear" w:color="auto" w:fill="auto"/>
            <w:vAlign w:val="bottom"/>
            <w:hideMark/>
          </w:tcPr>
          <w:p w:rsidR="00AA2C4E" w:rsidRPr="00AA2C4E" w:rsidRDefault="00AA2C4E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GRCEA </w:t>
            </w:r>
            <w:r w:rsidR="00B611F9">
              <w:rPr>
                <w:rFonts w:ascii="Calibri" w:eastAsia="Times New Roman" w:hAnsi="Calibri" w:cs="Times New Roman"/>
                <w:color w:val="000000"/>
              </w:rPr>
              <w:t>Pre-Conference Registration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AA2C4E" w:rsidRPr="00AA2C4E" w:rsidRDefault="00AA2C4E" w:rsidP="00AA2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1:00-2:00p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1hr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Ballroom B</w:t>
            </w:r>
          </w:p>
        </w:tc>
        <w:tc>
          <w:tcPr>
            <w:tcW w:w="4154" w:type="dxa"/>
            <w:gridSpan w:val="2"/>
            <w:shd w:val="clear" w:color="auto" w:fill="auto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GRCEA Ethics-Cultural Competencies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Shrika Montgomery, Katavia Sloan, Johnesha Harris</w:t>
            </w: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2:00-2:15p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4" w:type="dxa"/>
            <w:gridSpan w:val="2"/>
            <w:shd w:val="clear" w:color="auto" w:fill="auto"/>
            <w:vAlign w:val="bottom"/>
          </w:tcPr>
          <w:p w:rsidR="00B611F9" w:rsidRPr="00B611F9" w:rsidRDefault="00B611F9" w:rsidP="00B61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611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2:15-3:15p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1hr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Ballroom B</w:t>
            </w:r>
          </w:p>
        </w:tc>
        <w:tc>
          <w:tcPr>
            <w:tcW w:w="4154" w:type="dxa"/>
            <w:gridSpan w:val="2"/>
            <w:shd w:val="clear" w:color="auto" w:fill="auto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GRCEA Ethics- Ethical Dilemmas within Supervision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B611F9" w:rsidRPr="00AA2C4E" w:rsidRDefault="00513CA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LaToya Bivi</w:t>
            </w:r>
            <w:r w:rsidR="00B611F9" w:rsidRPr="00AA2C4E">
              <w:rPr>
                <w:rFonts w:ascii="Calibri" w:eastAsia="Times New Roman" w:hAnsi="Calibri" w:cs="Times New Roman"/>
                <w:color w:val="000000"/>
              </w:rPr>
              <w:t>ns, Paige Tidwell</w:t>
            </w: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3:15-3:30p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4" w:type="dxa"/>
            <w:gridSpan w:val="2"/>
            <w:shd w:val="clear" w:color="auto" w:fill="auto"/>
            <w:vAlign w:val="bottom"/>
          </w:tcPr>
          <w:p w:rsidR="00B611F9" w:rsidRPr="00AA2C4E" w:rsidRDefault="00B611F9" w:rsidP="00B61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11F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3:30-5:00p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Ballroom B</w:t>
            </w:r>
          </w:p>
        </w:tc>
        <w:tc>
          <w:tcPr>
            <w:tcW w:w="4154" w:type="dxa"/>
            <w:gridSpan w:val="2"/>
            <w:shd w:val="clear" w:color="auto" w:fill="auto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GRCEA Ethics - Transition Services Considerations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Cecelia Walker</w:t>
            </w:r>
          </w:p>
        </w:tc>
      </w:tr>
      <w:tr w:rsidR="00B611F9" w:rsidRPr="00AA2C4E" w:rsidTr="001D3066">
        <w:trPr>
          <w:trHeight w:val="395"/>
        </w:trPr>
        <w:tc>
          <w:tcPr>
            <w:tcW w:w="11695" w:type="dxa"/>
            <w:gridSpan w:val="6"/>
            <w:shd w:val="clear" w:color="000000" w:fill="808080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1D3066">
        <w:trPr>
          <w:trHeight w:val="900"/>
        </w:trPr>
        <w:tc>
          <w:tcPr>
            <w:tcW w:w="11695" w:type="dxa"/>
            <w:gridSpan w:val="6"/>
            <w:shd w:val="clear" w:color="auto" w:fill="E2EFDA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A2C4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</w:rPr>
              <w:t>Wednesday 8/7</w:t>
            </w:r>
          </w:p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11F9" w:rsidRPr="00AA2C4E" w:rsidTr="00E121FD">
        <w:trPr>
          <w:trHeight w:val="602"/>
        </w:trPr>
        <w:tc>
          <w:tcPr>
            <w:tcW w:w="1435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7:30a-4:30p</w:t>
            </w:r>
          </w:p>
        </w:tc>
        <w:tc>
          <w:tcPr>
            <w:tcW w:w="773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Board Room A</w:t>
            </w:r>
          </w:p>
        </w:tc>
        <w:tc>
          <w:tcPr>
            <w:tcW w:w="4154" w:type="dxa"/>
            <w:gridSpan w:val="2"/>
            <w:shd w:val="clear" w:color="000000" w:fill="E2EFDA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2793" w:type="dxa"/>
            <w:shd w:val="clear" w:color="000000" w:fill="E2EFDA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E121FD">
        <w:trPr>
          <w:trHeight w:val="818"/>
        </w:trPr>
        <w:tc>
          <w:tcPr>
            <w:tcW w:w="1435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8:00-9:30a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Oglethorpe A&amp;B</w:t>
            </w:r>
          </w:p>
        </w:tc>
        <w:tc>
          <w:tcPr>
            <w:tcW w:w="4154" w:type="dxa"/>
            <w:gridSpan w:val="2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Counselor Education, Governmental Affairs  &amp; Advocacy</w:t>
            </w:r>
          </w:p>
        </w:tc>
        <w:tc>
          <w:tcPr>
            <w:tcW w:w="2793" w:type="dxa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Patricia Leahy</w:t>
            </w:r>
          </w:p>
        </w:tc>
      </w:tr>
      <w:tr w:rsidR="00B611F9" w:rsidRPr="00AA2C4E" w:rsidTr="00E121FD">
        <w:trPr>
          <w:trHeight w:val="593"/>
        </w:trPr>
        <w:tc>
          <w:tcPr>
            <w:tcW w:w="1435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9:30-10:00a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4" w:type="dxa"/>
            <w:gridSpan w:val="2"/>
            <w:shd w:val="clear" w:color="000000" w:fill="E2EFDA"/>
            <w:vAlign w:val="bottom"/>
          </w:tcPr>
          <w:p w:rsidR="00B611F9" w:rsidRPr="00B611F9" w:rsidRDefault="00B611F9" w:rsidP="00B61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793" w:type="dxa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10:00-11:30a</w:t>
            </w:r>
          </w:p>
        </w:tc>
        <w:tc>
          <w:tcPr>
            <w:tcW w:w="773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Oglethorpe A&amp;B</w:t>
            </w:r>
          </w:p>
        </w:tc>
        <w:tc>
          <w:tcPr>
            <w:tcW w:w="4154" w:type="dxa"/>
            <w:gridSpan w:val="2"/>
            <w:shd w:val="clear" w:color="000000" w:fill="E2EFDA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Pass It On - CAP</w:t>
            </w:r>
          </w:p>
        </w:tc>
        <w:tc>
          <w:tcPr>
            <w:tcW w:w="2793" w:type="dxa"/>
            <w:shd w:val="clear" w:color="000000" w:fill="E2EFDA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Stephanie Woods, Jennifer Page</w:t>
            </w: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12:00-1:15p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4154" w:type="dxa"/>
            <w:gridSpan w:val="2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Newcomers Lunch (Invitation Only)</w:t>
            </w:r>
          </w:p>
        </w:tc>
        <w:tc>
          <w:tcPr>
            <w:tcW w:w="2793" w:type="dxa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1:30-2:15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 xml:space="preserve"> Ballroom CDE</w:t>
            </w:r>
          </w:p>
        </w:tc>
        <w:tc>
          <w:tcPr>
            <w:tcW w:w="4154" w:type="dxa"/>
            <w:gridSpan w:val="2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Opening Session</w:t>
            </w:r>
          </w:p>
        </w:tc>
        <w:tc>
          <w:tcPr>
            <w:tcW w:w="2793" w:type="dxa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2:15-3:15p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1hr</w:t>
            </w: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 xml:space="preserve"> Ballroom CDE</w:t>
            </w:r>
          </w:p>
        </w:tc>
        <w:tc>
          <w:tcPr>
            <w:tcW w:w="4154" w:type="dxa"/>
            <w:gridSpan w:val="2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Seven Powerful Pauses</w:t>
            </w:r>
          </w:p>
        </w:tc>
        <w:tc>
          <w:tcPr>
            <w:tcW w:w="2793" w:type="dxa"/>
            <w:shd w:val="clear" w:color="000000" w:fill="E2EFDA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Donna Lott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000000" w:fill="E2EFDA"/>
            <w:noWrap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3:15-3:45p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4154" w:type="dxa"/>
            <w:gridSpan w:val="2"/>
            <w:shd w:val="clear" w:color="000000" w:fill="E2EFDA"/>
            <w:vAlign w:val="bottom"/>
          </w:tcPr>
          <w:p w:rsidR="00397B85" w:rsidRPr="00AA2C4E" w:rsidRDefault="00397B85" w:rsidP="00397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793" w:type="dxa"/>
            <w:shd w:val="clear" w:color="000000" w:fill="E2EFDA"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E121FD">
        <w:trPr>
          <w:trHeight w:val="900"/>
        </w:trPr>
        <w:tc>
          <w:tcPr>
            <w:tcW w:w="1435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3:45-4:45</w:t>
            </w:r>
            <w:r w:rsidR="00397B85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773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1hr</w:t>
            </w:r>
          </w:p>
        </w:tc>
        <w:tc>
          <w:tcPr>
            <w:tcW w:w="2540" w:type="dxa"/>
            <w:shd w:val="clear" w:color="000000" w:fill="E2EFDA"/>
            <w:noWrap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 xml:space="preserve"> Ballroom CDE</w:t>
            </w:r>
          </w:p>
        </w:tc>
        <w:tc>
          <w:tcPr>
            <w:tcW w:w="4154" w:type="dxa"/>
            <w:gridSpan w:val="2"/>
            <w:shd w:val="clear" w:color="000000" w:fill="E2EFDA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Employee Development Services-Expect, Enhance, </w:t>
            </w:r>
            <w:r>
              <w:rPr>
                <w:rFonts w:ascii="Calibri" w:eastAsia="Times New Roman" w:hAnsi="Calibri" w:cs="Times New Roman"/>
                <w:color w:val="000000"/>
              </w:rPr>
              <w:t>Effective Services to all stake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>holders</w:t>
            </w:r>
          </w:p>
        </w:tc>
        <w:tc>
          <w:tcPr>
            <w:tcW w:w="2793" w:type="dxa"/>
            <w:shd w:val="clear" w:color="000000" w:fill="E2EFDA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Aaron Cross</w:t>
            </w:r>
          </w:p>
        </w:tc>
      </w:tr>
      <w:tr w:rsidR="00397B85" w:rsidRPr="00AA2C4E" w:rsidTr="00E121FD">
        <w:trPr>
          <w:trHeight w:val="602"/>
        </w:trPr>
        <w:tc>
          <w:tcPr>
            <w:tcW w:w="1435" w:type="dxa"/>
            <w:shd w:val="clear" w:color="000000" w:fill="E2EFDA"/>
            <w:noWrap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5:00-6:00p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 xml:space="preserve"> Ballroom CDE</w:t>
            </w:r>
          </w:p>
        </w:tc>
        <w:tc>
          <w:tcPr>
            <w:tcW w:w="4154" w:type="dxa"/>
            <w:gridSpan w:val="2"/>
            <w:shd w:val="clear" w:color="000000" w:fill="E2EFDA"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GRA Annual Business Meeting</w:t>
            </w:r>
          </w:p>
        </w:tc>
        <w:tc>
          <w:tcPr>
            <w:tcW w:w="2793" w:type="dxa"/>
            <w:shd w:val="clear" w:color="000000" w:fill="E2EFDA"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1D3066">
        <w:trPr>
          <w:trHeight w:val="300"/>
        </w:trPr>
        <w:tc>
          <w:tcPr>
            <w:tcW w:w="11695" w:type="dxa"/>
            <w:gridSpan w:val="6"/>
            <w:shd w:val="clear" w:color="000000" w:fill="808080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11F9" w:rsidRPr="00AA2C4E" w:rsidTr="001D3066">
        <w:trPr>
          <w:trHeight w:val="450"/>
        </w:trPr>
        <w:tc>
          <w:tcPr>
            <w:tcW w:w="11695" w:type="dxa"/>
            <w:gridSpan w:val="6"/>
            <w:shd w:val="clear" w:color="auto" w:fill="auto"/>
            <w:vAlign w:val="bottom"/>
            <w:hideMark/>
          </w:tcPr>
          <w:p w:rsidR="00B611F9" w:rsidRPr="00AA2C4E" w:rsidRDefault="00B611F9" w:rsidP="00B611F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0"/>
                <w:szCs w:val="20"/>
              </w:rPr>
            </w:pPr>
          </w:p>
          <w:p w:rsidR="00B611F9" w:rsidRPr="00AA2C4E" w:rsidRDefault="00B611F9" w:rsidP="00B611F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</w:pPr>
            <w:r w:rsidRPr="00AA2C4E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>Thursday</w:t>
            </w:r>
            <w: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</w:rPr>
              <w:t xml:space="preserve"> 8/8</w:t>
            </w:r>
          </w:p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11F9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B611F9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7:30a-4:30p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B611F9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Board Room A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B611F9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Conference Registration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B611F9" w:rsidRPr="00AA2C4E" w:rsidRDefault="00B611F9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397B85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7:30a-4:30p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97B85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Board Room B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97B85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Voting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397B85" w:rsidRPr="00AA2C4E" w:rsidRDefault="00397B85" w:rsidP="00B61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8:30-9:30a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1hr</w:t>
            </w: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annah 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Ballroom CDE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Labor Market &amp; High Demand Jobs Panel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Emily Brinson, Dr. Stubbs, Sheron Morgan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9:30-10:00a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E121FD">
        <w:trPr>
          <w:trHeight w:val="71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10:00-11:30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Ballroom D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Overview of Pre-Employment Transition Services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Melissa Diehl/WINTAC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Savannah B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Workforce Interventions &amp; Employment Integration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Dr. Boyd/Employability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Oglethorpe A&amp;B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ABCs of WIPA 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Linda Garrett, Adrienne Williams</w:t>
            </w:r>
          </w:p>
        </w:tc>
      </w:tr>
      <w:tr w:rsidR="00397B85" w:rsidRPr="00AA2C4E" w:rsidTr="00E121FD">
        <w:trPr>
          <w:trHeight w:val="12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Plaza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Life Hacks: Encouraging Self-efficacy, Inclusion &amp; Independence Through Social Media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Dr. Kristina Henderson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br/>
              <w:t>Charles Luther</w:t>
            </w:r>
          </w:p>
        </w:tc>
      </w:tr>
      <w:tr w:rsidR="00397B85" w:rsidRPr="00AA2C4E" w:rsidTr="00E121FD">
        <w:trPr>
          <w:trHeight w:val="503"/>
        </w:trPr>
        <w:tc>
          <w:tcPr>
            <w:tcW w:w="1435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11:30a-1:00p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397B85" w:rsidRPr="00397B85" w:rsidRDefault="00397B85" w:rsidP="00397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97B8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Lunch (On Your Own)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E121FD">
        <w:trPr>
          <w:trHeight w:val="530"/>
        </w:trPr>
        <w:tc>
          <w:tcPr>
            <w:tcW w:w="1435" w:type="dxa"/>
            <w:shd w:val="clear" w:color="auto" w:fill="auto"/>
            <w:noWrap/>
            <w:vAlign w:val="bottom"/>
          </w:tcPr>
          <w:p w:rsidR="00397B85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11:30a-1:00p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Forsyth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397B85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Lunch for Retirees 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E121FD">
        <w:trPr>
          <w:trHeight w:val="539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1:00-2:30p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Ballroom D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WIOA Reporting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Rachel Anderson/WINTAC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Sav</w:t>
            </w:r>
            <w:r>
              <w:rPr>
                <w:rFonts w:ascii="Calibri" w:eastAsia="Times New Roman" w:hAnsi="Calibri" w:cs="Times New Roman"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Ballroom B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Vocational Evaluation for Individuals with Visual Impairments or Blind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Kristina Fredericksen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br/>
              <w:t>Lindsay Cramer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Oglethorpe A&amp;B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Working While Disabled - Pass Plan </w:t>
            </w:r>
            <w:proofErr w:type="spellStart"/>
            <w:r w:rsidRPr="00AA2C4E">
              <w:rPr>
                <w:rFonts w:ascii="Calibri" w:eastAsia="Times New Roman" w:hAnsi="Calibri" w:cs="Times New Roman"/>
                <w:color w:val="000000"/>
              </w:rPr>
              <w:t>Plan</w:t>
            </w:r>
            <w:proofErr w:type="spellEnd"/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to Achieve, </w:t>
            </w:r>
            <w:proofErr w:type="spellStart"/>
            <w:r w:rsidRPr="00AA2C4E">
              <w:rPr>
                <w:rFonts w:ascii="Calibri" w:eastAsia="Times New Roman" w:hAnsi="Calibri" w:cs="Times New Roman"/>
                <w:color w:val="000000"/>
              </w:rPr>
              <w:t>Self Support</w:t>
            </w:r>
            <w:proofErr w:type="spellEnd"/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a Work Incentive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Carolyn Smith (SSA)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br/>
              <w:t>Dorothy Bailey</w:t>
            </w:r>
          </w:p>
        </w:tc>
      </w:tr>
      <w:tr w:rsidR="00397B85" w:rsidRPr="00AA2C4E" w:rsidTr="00E121FD">
        <w:trPr>
          <w:trHeight w:val="9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Plaza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Stress, Coping Mechanisms and Balancing Acts in the Workplace -MH diagnoses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Kenya Phillip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br/>
            </w:r>
            <w:r w:rsidRPr="00AA2C4E">
              <w:rPr>
                <w:rFonts w:ascii="Calibri" w:eastAsia="Times New Roman" w:hAnsi="Calibri" w:cs="Times New Roman"/>
                <w:b/>
                <w:bCs/>
                <w:color w:val="000000"/>
              </w:rPr>
              <w:t>Elizabeth Fullerton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br/>
              <w:t>Kim Jones/NAMI</w:t>
            </w:r>
          </w:p>
        </w:tc>
      </w:tr>
      <w:tr w:rsidR="00397B85" w:rsidRPr="00AA2C4E" w:rsidTr="00E121FD">
        <w:trPr>
          <w:trHeight w:val="530"/>
        </w:trPr>
        <w:tc>
          <w:tcPr>
            <w:tcW w:w="1435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2:30-3:00p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E121FD">
        <w:trPr>
          <w:trHeight w:val="9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3:00-4:30p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Ballroom D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WIOA &amp; IDEA Performance: Transition Planning, Outcomes, Tracking &amp; Reporting 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Melissa Diehl/WINTAC</w:t>
            </w:r>
          </w:p>
        </w:tc>
      </w:tr>
      <w:tr w:rsidR="00397B85" w:rsidRPr="00AA2C4E" w:rsidTr="00E121FD">
        <w:trPr>
          <w:trHeight w:val="975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Savannah B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Don't Just Hand It Off; How VR Counselors can Enrich the Supported Employment Process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John Cheek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Oglethorpe A&amp;B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Special Needs Trusts &amp; ABLE Accounts for Working Adults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Veronica Rohrlack  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br/>
              <w:t>Anita Gardner</w:t>
            </w:r>
          </w:p>
        </w:tc>
      </w:tr>
      <w:tr w:rsidR="00397B85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Plaza</w:t>
            </w:r>
          </w:p>
        </w:tc>
        <w:tc>
          <w:tcPr>
            <w:tcW w:w="3717" w:type="dxa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Psychiatric Disorders, Their Assessments and Impact on Families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A2C4E">
              <w:rPr>
                <w:rFonts w:ascii="Calibri" w:eastAsia="Times New Roman" w:hAnsi="Calibri" w:cs="Times New Roman"/>
                <w:color w:val="000000"/>
              </w:rPr>
              <w:t>Tria</w:t>
            </w:r>
            <w:proofErr w:type="spellEnd"/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 Kreutzer</w:t>
            </w:r>
            <w:r w:rsidRPr="00AA2C4E">
              <w:rPr>
                <w:rFonts w:ascii="Calibri" w:eastAsia="Times New Roman" w:hAnsi="Calibri" w:cs="Times New Roman"/>
                <w:color w:val="000000"/>
              </w:rPr>
              <w:br/>
              <w:t xml:space="preserve">Tanja </w:t>
            </w:r>
            <w:proofErr w:type="spellStart"/>
            <w:r w:rsidRPr="00AA2C4E">
              <w:rPr>
                <w:rFonts w:ascii="Calibri" w:eastAsia="Times New Roman" w:hAnsi="Calibri" w:cs="Times New Roman"/>
                <w:color w:val="000000"/>
              </w:rPr>
              <w:t>Mletzko</w:t>
            </w:r>
            <w:proofErr w:type="spellEnd"/>
          </w:p>
        </w:tc>
      </w:tr>
      <w:tr w:rsidR="00F55138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Voting Closes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5138" w:rsidRPr="00AA2C4E" w:rsidTr="00E121FD">
        <w:trPr>
          <w:trHeight w:val="600"/>
        </w:trPr>
        <w:tc>
          <w:tcPr>
            <w:tcW w:w="1435" w:type="dxa"/>
            <w:shd w:val="clear" w:color="auto" w:fill="auto"/>
            <w:noWrap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4:45-5:30p</w:t>
            </w:r>
          </w:p>
        </w:tc>
        <w:tc>
          <w:tcPr>
            <w:tcW w:w="773" w:type="dxa"/>
            <w:shd w:val="clear" w:color="auto" w:fill="auto"/>
            <w:noWrap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17" w:type="dxa"/>
            <w:shd w:val="clear" w:color="auto" w:fill="auto"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Division Meetings</w:t>
            </w:r>
          </w:p>
        </w:tc>
        <w:tc>
          <w:tcPr>
            <w:tcW w:w="3230" w:type="dxa"/>
            <w:gridSpan w:val="2"/>
            <w:shd w:val="clear" w:color="auto" w:fill="auto"/>
            <w:vAlign w:val="bottom"/>
          </w:tcPr>
          <w:p w:rsidR="00F55138" w:rsidRPr="00AA2C4E" w:rsidRDefault="00F55138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1D3066">
        <w:trPr>
          <w:trHeight w:val="300"/>
        </w:trPr>
        <w:tc>
          <w:tcPr>
            <w:tcW w:w="11695" w:type="dxa"/>
            <w:gridSpan w:val="6"/>
            <w:shd w:val="clear" w:color="000000" w:fill="808080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7B85" w:rsidRPr="00AA2C4E" w:rsidTr="00A0602C">
        <w:trPr>
          <w:trHeight w:val="450"/>
        </w:trPr>
        <w:tc>
          <w:tcPr>
            <w:tcW w:w="11695" w:type="dxa"/>
            <w:gridSpan w:val="6"/>
            <w:shd w:val="clear" w:color="auto" w:fill="E2EFDA"/>
            <w:vAlign w:val="bottom"/>
            <w:hideMark/>
          </w:tcPr>
          <w:p w:rsidR="00397B85" w:rsidRPr="00AA2C4E" w:rsidRDefault="00397B85" w:rsidP="00397B8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</w:pPr>
          </w:p>
          <w:p w:rsidR="00397B85" w:rsidRPr="00AA2C4E" w:rsidRDefault="00397B85" w:rsidP="00397B8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AA2C4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</w:rPr>
              <w:t>Friday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</w:rPr>
              <w:t xml:space="preserve"> 8/9</w:t>
            </w:r>
          </w:p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7B85" w:rsidRPr="00AA2C4E" w:rsidTr="00E121FD">
        <w:trPr>
          <w:trHeight w:val="615"/>
        </w:trPr>
        <w:tc>
          <w:tcPr>
            <w:tcW w:w="1435" w:type="dxa"/>
            <w:shd w:val="clear" w:color="000000" w:fill="E2EFDA"/>
            <w:noWrap/>
            <w:vAlign w:val="bottom"/>
          </w:tcPr>
          <w:p w:rsidR="00397B85" w:rsidRPr="00AA2C4E" w:rsidRDefault="00E121FD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8:00-9:30a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397B85" w:rsidRPr="00AA2C4E" w:rsidRDefault="00E121FD" w:rsidP="00397B8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 w:rsidRPr="001D3066">
              <w:rPr>
                <w:rFonts w:ascii="Calibri" w:eastAsia="Times New Roman" w:hAnsi="Calibri" w:cs="Times New Roman"/>
                <w:bCs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 xml:space="preserve"> Ballroom A&amp;B</w:t>
            </w:r>
          </w:p>
        </w:tc>
        <w:tc>
          <w:tcPr>
            <w:tcW w:w="3717" w:type="dxa"/>
            <w:shd w:val="clear" w:color="000000" w:fill="E2EFDA"/>
            <w:vAlign w:val="bottom"/>
          </w:tcPr>
          <w:p w:rsidR="00397B85" w:rsidRPr="00AA2C4E" w:rsidRDefault="00E121FD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Awards Breakfast</w:t>
            </w:r>
          </w:p>
        </w:tc>
        <w:tc>
          <w:tcPr>
            <w:tcW w:w="3230" w:type="dxa"/>
            <w:gridSpan w:val="2"/>
            <w:shd w:val="clear" w:color="000000" w:fill="E2EFDA"/>
            <w:vAlign w:val="bottom"/>
          </w:tcPr>
          <w:p w:rsidR="00397B85" w:rsidRPr="00AA2C4E" w:rsidRDefault="00397B85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21FD" w:rsidRPr="00AA2C4E" w:rsidTr="00FA352C">
        <w:trPr>
          <w:trHeight w:val="615"/>
        </w:trPr>
        <w:tc>
          <w:tcPr>
            <w:tcW w:w="1435" w:type="dxa"/>
            <w:shd w:val="clear" w:color="000000" w:fill="E2EFDA"/>
            <w:noWrap/>
            <w:vAlign w:val="bottom"/>
            <w:hideMark/>
          </w:tcPr>
          <w:p w:rsidR="00E121FD" w:rsidRPr="00AA2C4E" w:rsidRDefault="00E121FD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10:00-11:30a</w:t>
            </w:r>
          </w:p>
        </w:tc>
        <w:tc>
          <w:tcPr>
            <w:tcW w:w="773" w:type="dxa"/>
            <w:shd w:val="clear" w:color="000000" w:fill="E2EFDA"/>
            <w:noWrap/>
            <w:vAlign w:val="bottom"/>
            <w:hideMark/>
          </w:tcPr>
          <w:p w:rsidR="00E121FD" w:rsidRPr="00AA2C4E" w:rsidRDefault="00E121FD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1.5hrs</w:t>
            </w:r>
          </w:p>
        </w:tc>
        <w:tc>
          <w:tcPr>
            <w:tcW w:w="2540" w:type="dxa"/>
            <w:shd w:val="clear" w:color="000000" w:fill="E2EFDA"/>
            <w:noWrap/>
            <w:vAlign w:val="bottom"/>
            <w:hideMark/>
          </w:tcPr>
          <w:p w:rsidR="00E121FD" w:rsidRPr="00AA2C4E" w:rsidRDefault="00E121FD" w:rsidP="00FA35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 w:rsidRPr="001D3066">
              <w:rPr>
                <w:rFonts w:ascii="Calibri" w:eastAsia="Times New Roman" w:hAnsi="Calibri" w:cs="Times New Roman"/>
                <w:bCs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 xml:space="preserve"> Ballroom A&amp;B</w:t>
            </w:r>
          </w:p>
        </w:tc>
        <w:tc>
          <w:tcPr>
            <w:tcW w:w="3717" w:type="dxa"/>
            <w:shd w:val="clear" w:color="000000" w:fill="E2EFDA"/>
            <w:vAlign w:val="bottom"/>
            <w:hideMark/>
          </w:tcPr>
          <w:p w:rsidR="00E121FD" w:rsidRPr="00AA2C4E" w:rsidRDefault="00E121FD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>Building Flexibility &amp; Resilience While Managing Change</w:t>
            </w:r>
          </w:p>
        </w:tc>
        <w:tc>
          <w:tcPr>
            <w:tcW w:w="3230" w:type="dxa"/>
            <w:gridSpan w:val="2"/>
            <w:shd w:val="clear" w:color="000000" w:fill="E2EFDA"/>
            <w:vAlign w:val="bottom"/>
            <w:hideMark/>
          </w:tcPr>
          <w:p w:rsidR="00E121FD" w:rsidRPr="00AA2C4E" w:rsidRDefault="00E121FD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color w:val="000000"/>
              </w:rPr>
              <w:t xml:space="preserve">Linda </w:t>
            </w:r>
            <w:proofErr w:type="spellStart"/>
            <w:r w:rsidRPr="00AA2C4E">
              <w:rPr>
                <w:rFonts w:ascii="Calibri" w:eastAsia="Times New Roman" w:hAnsi="Calibri" w:cs="Times New Roman"/>
                <w:color w:val="000000"/>
              </w:rPr>
              <w:t>Hedenblad</w:t>
            </w:r>
            <w:proofErr w:type="spellEnd"/>
          </w:p>
        </w:tc>
      </w:tr>
      <w:tr w:rsidR="00701428" w:rsidRPr="00AA2C4E" w:rsidTr="00FA352C">
        <w:trPr>
          <w:trHeight w:val="615"/>
        </w:trPr>
        <w:tc>
          <w:tcPr>
            <w:tcW w:w="1435" w:type="dxa"/>
            <w:shd w:val="clear" w:color="000000" w:fill="E2EFDA"/>
            <w:noWrap/>
            <w:vAlign w:val="bottom"/>
          </w:tcPr>
          <w:p w:rsidR="00701428" w:rsidRPr="00AA2C4E" w:rsidRDefault="00701428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11:30a-12:00p</w:t>
            </w:r>
          </w:p>
        </w:tc>
        <w:tc>
          <w:tcPr>
            <w:tcW w:w="773" w:type="dxa"/>
            <w:shd w:val="clear" w:color="000000" w:fill="E2EFDA"/>
            <w:noWrap/>
            <w:vAlign w:val="bottom"/>
          </w:tcPr>
          <w:p w:rsidR="00701428" w:rsidRPr="00AA2C4E" w:rsidRDefault="00701428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0" w:type="dxa"/>
            <w:shd w:val="clear" w:color="000000" w:fill="E2EFDA"/>
            <w:noWrap/>
            <w:vAlign w:val="bottom"/>
          </w:tcPr>
          <w:p w:rsidR="00701428" w:rsidRPr="00AA2C4E" w:rsidRDefault="00701428" w:rsidP="00FA35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>Sav</w:t>
            </w:r>
            <w:r w:rsidRPr="001D3066">
              <w:rPr>
                <w:rFonts w:ascii="Calibri" w:eastAsia="Times New Roman" w:hAnsi="Calibri" w:cs="Times New Roman"/>
                <w:bCs/>
                <w:color w:val="000000"/>
              </w:rPr>
              <w:t>annah</w:t>
            </w:r>
            <w:r w:rsidRPr="00AA2C4E">
              <w:rPr>
                <w:rFonts w:ascii="Calibri" w:eastAsia="Times New Roman" w:hAnsi="Calibri" w:cs="Times New Roman"/>
                <w:bCs/>
                <w:color w:val="000000"/>
              </w:rPr>
              <w:t xml:space="preserve"> Ballroom A&amp;B</w:t>
            </w:r>
          </w:p>
        </w:tc>
        <w:tc>
          <w:tcPr>
            <w:tcW w:w="3717" w:type="dxa"/>
            <w:shd w:val="clear" w:color="000000" w:fill="E2EFDA"/>
            <w:vAlign w:val="bottom"/>
          </w:tcPr>
          <w:p w:rsidR="00701428" w:rsidRPr="00AA2C4E" w:rsidRDefault="00701428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Closing Session</w:t>
            </w:r>
          </w:p>
        </w:tc>
        <w:tc>
          <w:tcPr>
            <w:tcW w:w="3230" w:type="dxa"/>
            <w:gridSpan w:val="2"/>
            <w:shd w:val="clear" w:color="000000" w:fill="E2EFDA"/>
            <w:vAlign w:val="bottom"/>
          </w:tcPr>
          <w:p w:rsidR="00701428" w:rsidRPr="00AA2C4E" w:rsidRDefault="00701428" w:rsidP="00FA35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21FD" w:rsidRPr="00AA2C4E" w:rsidTr="00632814">
        <w:trPr>
          <w:trHeight w:val="304"/>
        </w:trPr>
        <w:tc>
          <w:tcPr>
            <w:tcW w:w="11695" w:type="dxa"/>
            <w:gridSpan w:val="6"/>
            <w:shd w:val="clear" w:color="000000" w:fill="808080"/>
            <w:noWrap/>
            <w:vAlign w:val="bottom"/>
          </w:tcPr>
          <w:p w:rsidR="00E121FD" w:rsidRPr="00AA2C4E" w:rsidRDefault="00E121FD" w:rsidP="00397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5819" w:rsidRDefault="00D05819"/>
    <w:sectPr w:rsidR="00D05819" w:rsidSect="001D3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55" w:rsidRDefault="00444A55" w:rsidP="00AA2C4E">
      <w:pPr>
        <w:spacing w:after="0" w:line="240" w:lineRule="auto"/>
      </w:pPr>
      <w:r>
        <w:separator/>
      </w:r>
    </w:p>
  </w:endnote>
  <w:endnote w:type="continuationSeparator" w:id="0">
    <w:p w:rsidR="00444A55" w:rsidRDefault="00444A55" w:rsidP="00AA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2C" w:rsidRDefault="00A06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2C" w:rsidRDefault="00A06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2C" w:rsidRDefault="00A06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55" w:rsidRDefault="00444A55" w:rsidP="00AA2C4E">
      <w:pPr>
        <w:spacing w:after="0" w:line="240" w:lineRule="auto"/>
      </w:pPr>
      <w:r>
        <w:separator/>
      </w:r>
    </w:p>
  </w:footnote>
  <w:footnote w:type="continuationSeparator" w:id="0">
    <w:p w:rsidR="00444A55" w:rsidRDefault="00444A55" w:rsidP="00AA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2C" w:rsidRDefault="00A0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2C" w:rsidRDefault="00A0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4E" w:rsidRDefault="00A0602C" w:rsidP="00A0602C">
    <w:pPr>
      <w:pStyle w:val="Header"/>
      <w:tabs>
        <w:tab w:val="clear" w:pos="4680"/>
        <w:tab w:val="center" w:pos="2880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-265814</wp:posOffset>
          </wp:positionV>
          <wp:extent cx="1020725" cy="724535"/>
          <wp:effectExtent l="0" t="0" r="8255" b="0"/>
          <wp:wrapTight wrapText="bothSides">
            <wp:wrapPolygon edited="0">
              <wp:start x="0" y="0"/>
              <wp:lineTo x="0" y="21013"/>
              <wp:lineTo x="21371" y="21013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AA2C4E" w:rsidRPr="00AA2C4E">
      <w:rPr>
        <w:b/>
        <w:sz w:val="32"/>
        <w:szCs w:val="32"/>
      </w:rPr>
      <w:t>GRA 2019 Annual Training Conference Agenda</w:t>
    </w:r>
  </w:p>
  <w:p w:rsidR="00152AA5" w:rsidRPr="00152AA5" w:rsidRDefault="00152AA5" w:rsidP="00152AA5">
    <w:pPr>
      <w:pStyle w:val="Header"/>
      <w:tabs>
        <w:tab w:val="clear" w:pos="4680"/>
        <w:tab w:val="left" w:pos="180"/>
        <w:tab w:val="center" w:pos="2880"/>
        <w:tab w:val="left" w:pos="432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152AA5">
      <w:rPr>
        <w:b/>
        <w:sz w:val="24"/>
        <w:szCs w:val="24"/>
      </w:rPr>
      <w:t>(Rooms and times may change)</w:t>
    </w:r>
  </w:p>
  <w:p w:rsidR="00152AA5" w:rsidRPr="00AA2C4E" w:rsidRDefault="00152AA5" w:rsidP="00A0602C">
    <w:pPr>
      <w:pStyle w:val="Header"/>
      <w:tabs>
        <w:tab w:val="clear" w:pos="4680"/>
        <w:tab w:val="center" w:pos="2880"/>
      </w:tabs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4E"/>
    <w:rsid w:val="000D06C2"/>
    <w:rsid w:val="00152AA5"/>
    <w:rsid w:val="001D3066"/>
    <w:rsid w:val="00397B85"/>
    <w:rsid w:val="00444A55"/>
    <w:rsid w:val="00513CA9"/>
    <w:rsid w:val="00701428"/>
    <w:rsid w:val="009C0C48"/>
    <w:rsid w:val="00A0602C"/>
    <w:rsid w:val="00AA2C4E"/>
    <w:rsid w:val="00B53538"/>
    <w:rsid w:val="00B611F9"/>
    <w:rsid w:val="00C05DEA"/>
    <w:rsid w:val="00D05819"/>
    <w:rsid w:val="00E121FD"/>
    <w:rsid w:val="00F5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FB5C0-6F4F-4263-886A-C2BA145F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4E"/>
  </w:style>
  <w:style w:type="paragraph" w:styleId="Footer">
    <w:name w:val="footer"/>
    <w:basedOn w:val="Normal"/>
    <w:link w:val="FooterChar"/>
    <w:uiPriority w:val="99"/>
    <w:unhideWhenUsed/>
    <w:rsid w:val="00AA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Hockett, Cece</dc:creator>
  <cp:keywords/>
  <dc:description/>
  <cp:lastModifiedBy>Alston, Keita</cp:lastModifiedBy>
  <cp:revision>2</cp:revision>
  <dcterms:created xsi:type="dcterms:W3CDTF">2019-07-10T15:22:00Z</dcterms:created>
  <dcterms:modified xsi:type="dcterms:W3CDTF">2019-07-10T15:22:00Z</dcterms:modified>
</cp:coreProperties>
</file>